
<file path=[Content_Types].xml><?xml version="1.0" encoding="utf-8"?>
<Types xmlns="http://schemas.openxmlformats.org/package/2006/content-types">
  <Default ContentType="application/x-font-ttf" Extension="eot"/>
  <Default ContentType="image/gif" Extension="gif"/>
  <Default ContentType="image/jpeg" Extension="jpeg"/>
  <Default ContentType="image/jpeg" Extension="jpg"/>
  <Default ContentType="application/x-font-ttf" Extension="otf"/>
  <Default ContentType="image/png" Extension="png"/>
  <Default ContentType="application/vnd.openxmlformats-package.relationships+xml" Extension="rels"/>
  <Default ContentType="image/tiff" Extension="tiff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2200" cy="1092200"/>
                  <wp:effectExtent l="0" t="0" r="0" b="0"/>
                  <wp:wrapNone/>
                  <wp:docPr id="1929868942" name="Picture">
</wp:docPr>
                  <a:graphic>
                    <a:graphicData uri="http://schemas.openxmlformats.org/drawingml/2006/picture">
                      <pic:pic>
                        <pic:nvPicPr>
                          <pic:cNvPr id="1929868942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1092200" cy="1092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35712612" name="Picture">
</wp:docPr>
                  <a:graphic>
                    <a:graphicData uri="http://schemas.openxmlformats.org/drawingml/2006/picture">
                      <pic:pic>
                        <pic:nvPicPr>
                          <pic:cNvPr id="1135712612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 l="0" t="0" r="0" b="1000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ПИНСКИЙ ОЛЕГ ВЯЧЕСЛАВОВИЧ, Место жительства: 187046, РОССИЯ, обл Ленинградская, Тосненский район, д. Аннолово, ул. Парниковая, 29., Адрес места осуществления деятельности: 119361, РОССИЯ, г Москва, Никулинская ул. д.33 стр.1., ОГРНИП: 312774632100419, Номер телефона: +7 9262331933, Адрес электронной почты: manager@primemeat.ru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ПИНСКИЙ ОЛЕГ ВЯЧЕСЛАВОВИЧ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Изделие кулинарное мясосодержащее замороженное. Блюдо первое обеденное: Борщ с мясом; Бульон говяжий с мясными фрикадельками; Кюфта-бозбаш; Рассольник с мясом; Солянка мясная; Суп гороховый; Суп кюфта; Суп с крупой и мясными фрикадельками; Суп с макаронными изделиями и мясными фрикадельками; Суп овощной с мясными фрикадельками, Суп фасолевый; Суп харчо по-грузински с говядиной; Суп харчо с бараниной; Суп Хаш; Суп Хашлама; Суп Шурпа; Щи из квашеной капусты с говядиной; Щи из квашеной капусты с телятиной; Щи из свежей капусты с говядиной; Щи из свежей капусты с телятиной. Маркировка PrimeMeat. , Изделие кулинарное мясосодержащее замороженное. Блюдо первое обеденное: Борщ с мясом; Бульон говяжий с мясными фрикадельками; Кюфта-бозбаш; Рассольник с мясом; Солянка мясная; Суп гороховый; Суп кюфта; Суп с крупой и мясными фрикадельками; Суп с макаронными изделиями и мясными фрикадельками; Суп овощной с мясными фрикадельками, Суп фасолевый; Суп харчо по-грузински с говядиной; Суп харчо с бараниной; Суп Хаш; Суп Хашлама; Суп Шурпа; Щи из квашеной капусты с говядиной; Щи из квашеной капусты с телятиной; Щи из свежей капусты с говядиной; Щи из свежей капусты с телятиной. Маркировка PrimeMeat. , описание продукции: ИСО 22000 № РОСС RU.32311.ОС01.СМК01.1651 от 15.02.2023.</w:t>
              <w:br/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ПИНСКИЙ ОЛЕГ ВЯЧЕСЛАВОВИЧ, Место жительства: 187046, РОССИЯ, обл Ленинградская, Тосненский район, д. Аннолово, ул. Парниковая, 29., Адрес места осуществления деятельности по изготовлению продукции: 119361, РОССИЯ, г Москва, Никулинская ул. д.33 стр.1.</w:t>
              <w:br/>
              <w:t xml:space="preserve">Документ, в соответствии с которым изготовлена продукция: СТО 0187049378-011-2025 СУПЫ ГОТОВЫЕ ЗАМОРОЖЕННЫЕ</w:t>
              <w:br/>
              <w:t xml:space="preserve">Коды ТН ВЭД ЕАЭС: 2104</w:t>
              <w:br/>
              <w:t xml:space="preserve">Серийный выпуск,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ТС 034/2013 О безопасности мяса и мясной продукции; ТР ТС 029/2012 Требования безопасности пищевых добавок, ароматизаторов и технологических вспомогательных средств; ТР ТС 021/2011 О безопасности пищевой продукции; ТР ТС 022/2011 Пищевая продукция в части ее маркировки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13991 выдан 26.11.2025 испытательной лабораторией "Испытательная лаборатория Общества с ограниченной ответственностью "Испытательная лаборатория "КОНТРОЛЬ-ТЕСТ"" RA.RU.21КТ06; Схема декларирования: 6д;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14.12.2030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ПИНСКИЙ ОЛЕГ ВЯЧЕСЛАВОВИЧ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Д-RU.РА11.В.62607/25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25.12.2025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0" w:right="380" w:bottom="40" w:left="92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 standalone="yes"?><Relationships xmlns="http://schemas.openxmlformats.org/package/2006/relationships"><Relationship Id="img_0_0_1.png" Target="media/img_0_0_1.png" Type="http://schemas.openxmlformats.org/officeDocument/2006/relationships/image"/><Relationship Id="img_0_0_3.png" Target="media/img_0_0_3.png" Type="http://schemas.openxmlformats.org/officeDocument/2006/relationships/image"/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ntTable.xml" Type="http://schemas.openxmlformats.org/officeDocument/2006/relationships/fontTable"/></Relationships>
</file>

<file path=docProps/app.xml><?xml version="1.0" encoding="utf-8"?>
<Properties xmlns="http://schemas.openxmlformats.org/officeDocument/2006/extended-properties">
  <Application>JasperReports Library version 6.20.6-5c96b6aa8a39ac1dc6b6bea4b81168e16dd39231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